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F1F" w:rsidRDefault="00C15F1F" w:rsidP="00C15F1F">
      <w:pPr>
        <w:pStyle w:val="gray"/>
        <w:pBdr>
          <w:bottom w:val="single" w:sz="6" w:space="0" w:color="CCCCCC"/>
        </w:pBdr>
        <w:shd w:val="clear" w:color="auto" w:fill="FFFFFF"/>
        <w:spacing w:before="0" w:beforeAutospacing="0" w:after="192" w:afterAutospacing="0" w:line="300" w:lineRule="atLeast"/>
        <w:rPr>
          <w:rStyle w:val="Strong"/>
          <w:rFonts w:ascii="Arial" w:hAnsi="Arial" w:cs="Arial"/>
          <w:color w:val="333333"/>
          <w:sz w:val="20"/>
          <w:szCs w:val="20"/>
        </w:rPr>
      </w:pPr>
      <w:r>
        <w:rPr>
          <w:rStyle w:val="Strong"/>
          <w:rFonts w:ascii="Arial" w:hAnsi="Arial" w:cs="Arial"/>
          <w:color w:val="333333"/>
          <w:sz w:val="20"/>
          <w:szCs w:val="20"/>
        </w:rPr>
        <w:t xml:space="preserve">2013-14 </w:t>
      </w:r>
      <w:bookmarkStart w:id="0" w:name="_GoBack"/>
      <w:bookmarkEnd w:id="0"/>
      <w:r>
        <w:rPr>
          <w:rStyle w:val="Strong"/>
          <w:rFonts w:ascii="Arial" w:hAnsi="Arial" w:cs="Arial"/>
          <w:color w:val="333333"/>
          <w:sz w:val="20"/>
          <w:szCs w:val="20"/>
        </w:rPr>
        <w:t>Contributions by Rose-Hulman Faculty to Furthering Math, Science, and Engineering Education</w:t>
      </w:r>
    </w:p>
    <w:p w:rsidR="00C15F1F" w:rsidRDefault="00C15F1F" w:rsidP="00C15F1F">
      <w:pPr>
        <w:pStyle w:val="gray"/>
        <w:pBdr>
          <w:bottom w:val="single" w:sz="6" w:space="0" w:color="CCCCCC"/>
        </w:pBdr>
        <w:shd w:val="clear" w:color="auto" w:fill="FFFFFF"/>
        <w:spacing w:before="0" w:beforeAutospacing="0" w:after="192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Strong"/>
          <w:rFonts w:ascii="Arial" w:hAnsi="Arial" w:cs="Arial"/>
          <w:color w:val="333333"/>
          <w:sz w:val="20"/>
          <w:szCs w:val="20"/>
        </w:rPr>
        <w:t>Frontiers in Education, October 2014, Madrid</w:t>
      </w:r>
    </w:p>
    <w:p w:rsidR="00C15F1F" w:rsidRDefault="00C15F1F" w:rsidP="00C15F1F">
      <w:pPr>
        <w:pStyle w:val="NormalWeb"/>
        <w:shd w:val="clear" w:color="auto" w:fill="FFFFFF"/>
        <w:spacing w:before="0" w:beforeAutospacing="0" w:after="192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(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only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RHIT authors listed – see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4" w:history="1">
        <w:r>
          <w:rPr>
            <w:rStyle w:val="Hyperlink"/>
            <w:rFonts w:ascii="Arial" w:hAnsi="Arial" w:cs="Arial"/>
            <w:color w:val="800000"/>
            <w:sz w:val="20"/>
            <w:szCs w:val="20"/>
          </w:rPr>
          <w:t>conference program</w:t>
        </w:r>
        <w:r>
          <w:rPr>
            <w:rStyle w:val="apple-converted-space"/>
            <w:rFonts w:ascii="Arial" w:hAnsi="Arial" w:cs="Arial"/>
            <w:color w:val="800000"/>
            <w:sz w:val="20"/>
            <w:szCs w:val="20"/>
            <w:u w:val="single"/>
          </w:rPr>
          <w:t> </w:t>
        </w:r>
      </w:hyperlink>
      <w:r>
        <w:rPr>
          <w:rFonts w:ascii="Arial" w:hAnsi="Arial" w:cs="Arial"/>
          <w:color w:val="333333"/>
          <w:sz w:val="20"/>
          <w:szCs w:val="20"/>
        </w:rPr>
        <w:t>for complete citation information)</w:t>
      </w:r>
      <w:r>
        <w:rPr>
          <w:rFonts w:ascii="Arial" w:hAnsi="Arial" w:cs="Arial"/>
          <w:color w:val="333333"/>
          <w:sz w:val="20"/>
          <w:szCs w:val="20"/>
        </w:rPr>
        <w:br/>
        <w:t>Richard Layton: Your Data Deserve Better Than Pies and Bars: An R Graphics Workshop for the Timid.</w:t>
      </w:r>
      <w:r>
        <w:rPr>
          <w:rFonts w:ascii="Arial" w:hAnsi="Arial" w:cs="Arial"/>
          <w:color w:val="333333"/>
          <w:sz w:val="20"/>
          <w:szCs w:val="20"/>
        </w:rPr>
        <w:br/>
        <w:t>Richard Layton and Rich House: Promoting More Effective Communication of Stories in the Data.</w:t>
      </w:r>
      <w:r>
        <w:rPr>
          <w:rFonts w:ascii="Arial" w:hAnsi="Arial" w:cs="Arial"/>
          <w:color w:val="333333"/>
          <w:sz w:val="20"/>
          <w:szCs w:val="20"/>
        </w:rPr>
        <w:br/>
        <w:t>Richard Layton: A Disciplinary Comparison of Trajectories of U.S.A. Engineering Students.</w:t>
      </w:r>
    </w:p>
    <w:p w:rsidR="00C15F1F" w:rsidRDefault="00C15F1F" w:rsidP="00C15F1F">
      <w:pPr>
        <w:pStyle w:val="gray"/>
        <w:pBdr>
          <w:bottom w:val="single" w:sz="6" w:space="0" w:color="CCCCCC"/>
        </w:pBdr>
        <w:shd w:val="clear" w:color="auto" w:fill="FFFFFF"/>
        <w:spacing w:before="0" w:beforeAutospacing="0" w:after="192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Strong"/>
          <w:rFonts w:ascii="Arial" w:hAnsi="Arial" w:cs="Arial"/>
          <w:color w:val="333333"/>
          <w:sz w:val="20"/>
          <w:szCs w:val="20"/>
        </w:rPr>
        <w:t>IEEE International Professional Communication Conference, October 2014, Pittsburgh</w:t>
      </w:r>
    </w:p>
    <w:p w:rsidR="00C15F1F" w:rsidRDefault="00C15F1F" w:rsidP="00C15F1F">
      <w:pPr>
        <w:pStyle w:val="NormalWeb"/>
        <w:shd w:val="clear" w:color="auto" w:fill="FFFFFF"/>
        <w:spacing w:before="0" w:beforeAutospacing="0" w:after="192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(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only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RHIT authors listed – see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5" w:history="1">
        <w:r>
          <w:rPr>
            <w:rStyle w:val="Hyperlink"/>
            <w:rFonts w:ascii="Arial" w:hAnsi="Arial" w:cs="Arial"/>
            <w:color w:val="800000"/>
            <w:sz w:val="20"/>
            <w:szCs w:val="20"/>
          </w:rPr>
          <w:t>conference program</w:t>
        </w:r>
        <w:r>
          <w:rPr>
            <w:rStyle w:val="apple-converted-space"/>
            <w:rFonts w:ascii="Arial" w:hAnsi="Arial" w:cs="Arial"/>
            <w:color w:val="800000"/>
            <w:sz w:val="20"/>
            <w:szCs w:val="20"/>
            <w:u w:val="single"/>
          </w:rPr>
          <w:t> </w:t>
        </w:r>
      </w:hyperlink>
      <w:r>
        <w:rPr>
          <w:rFonts w:ascii="Arial" w:hAnsi="Arial" w:cs="Arial"/>
          <w:color w:val="333333"/>
          <w:sz w:val="20"/>
          <w:szCs w:val="20"/>
        </w:rPr>
        <w:t>for complete citation information)</w:t>
      </w:r>
      <w:r>
        <w:rPr>
          <w:rFonts w:ascii="Arial" w:hAnsi="Arial" w:cs="Arial"/>
          <w:color w:val="333333"/>
          <w:sz w:val="20"/>
          <w:szCs w:val="20"/>
        </w:rPr>
        <w:br/>
        <w:t>Rich House, Jessica Livingston, Richard Layton, and Sean Moseley: Engineering Ethos in Environmental Public Policy Deliberation (Lufkin Award for Best Paper).</w:t>
      </w:r>
      <w:r>
        <w:rPr>
          <w:rFonts w:ascii="Arial" w:hAnsi="Arial" w:cs="Arial"/>
          <w:color w:val="333333"/>
          <w:sz w:val="20"/>
          <w:szCs w:val="20"/>
        </w:rPr>
        <w:br/>
        <w:t>Julia Williams and Rich House: What Makes Teamwork Work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?: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Development of an Observation Protocol Rubric for Evaluating Teamwork.</w:t>
      </w:r>
    </w:p>
    <w:p w:rsidR="00C15F1F" w:rsidRDefault="00C15F1F" w:rsidP="00C15F1F">
      <w:pPr>
        <w:pStyle w:val="gray"/>
        <w:pBdr>
          <w:bottom w:val="single" w:sz="6" w:space="0" w:color="CCCCCC"/>
        </w:pBdr>
        <w:shd w:val="clear" w:color="auto" w:fill="FFFFFF"/>
        <w:spacing w:before="0" w:beforeAutospacing="0" w:after="192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Strong"/>
          <w:rFonts w:ascii="Arial" w:hAnsi="Arial" w:cs="Arial"/>
          <w:color w:val="333333"/>
          <w:sz w:val="20"/>
          <w:szCs w:val="20"/>
        </w:rPr>
        <w:t>American Society for Engineering Education, June 2014, Indianapolis</w:t>
      </w:r>
    </w:p>
    <w:p w:rsidR="00C15F1F" w:rsidRDefault="00C15F1F" w:rsidP="00C15F1F">
      <w:pPr>
        <w:pStyle w:val="NormalWeb"/>
        <w:shd w:val="clear" w:color="auto" w:fill="FFFFFF"/>
        <w:spacing w:before="0" w:beforeAutospacing="0" w:after="192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(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only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RHIT authors listed – see abstract linked below for complete citation information)</w:t>
      </w:r>
      <w:r>
        <w:rPr>
          <w:rFonts w:ascii="Arial" w:hAnsi="Arial" w:cs="Arial"/>
          <w:color w:val="333333"/>
          <w:sz w:val="20"/>
          <w:szCs w:val="20"/>
        </w:rPr>
        <w:br/>
        <w:t xml:space="preserve">Renee Rogge, Glen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Livesay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Jameel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Ahmed, Bill Kline, Rob Bunch, and Mike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Wollowski</w:t>
      </w:r>
      <w:proofErr w:type="spellEnd"/>
      <w:r>
        <w:rPr>
          <w:rFonts w:ascii="Arial" w:hAnsi="Arial" w:cs="Arial"/>
          <w:color w:val="333333"/>
          <w:sz w:val="20"/>
          <w:szCs w:val="20"/>
        </w:rPr>
        <w:t>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6" w:history="1">
        <w:r>
          <w:rPr>
            <w:rStyle w:val="Hyperlink"/>
            <w:rFonts w:ascii="Arial" w:hAnsi="Arial" w:cs="Arial"/>
            <w:color w:val="800000"/>
            <w:sz w:val="20"/>
            <w:szCs w:val="20"/>
          </w:rPr>
          <w:t>The Innovation Canvas as a Teaching Tool in Capstone Design: A Reverse-Engineering Case Study</w:t>
        </w:r>
      </w:hyperlink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  <w:t xml:space="preserve">KC Dee, Glen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Livesay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and Julia Williams: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7" w:history="1">
        <w:r>
          <w:rPr>
            <w:rStyle w:val="Hyperlink"/>
            <w:rFonts w:ascii="Arial" w:hAnsi="Arial" w:cs="Arial"/>
            <w:color w:val="800000"/>
            <w:sz w:val="20"/>
            <w:szCs w:val="20"/>
          </w:rPr>
          <w:t>Preparing Your Teaching Portfolio</w:t>
        </w:r>
      </w:hyperlink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  <w:t>Anneliese Watt, Scott Kirkpatrick, and Ashley Bernal: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8" w:history="1">
        <w:r>
          <w:rPr>
            <w:rStyle w:val="Hyperlink"/>
            <w:rFonts w:ascii="Arial" w:hAnsi="Arial" w:cs="Arial"/>
            <w:color w:val="800000"/>
            <w:sz w:val="20"/>
            <w:szCs w:val="20"/>
          </w:rPr>
          <w:t>What's in the Soup? Auto-</w:t>
        </w:r>
        <w:proofErr w:type="spellStart"/>
        <w:r>
          <w:rPr>
            <w:rStyle w:val="Hyperlink"/>
            <w:rFonts w:ascii="Arial" w:hAnsi="Arial" w:cs="Arial"/>
            <w:color w:val="800000"/>
            <w:sz w:val="20"/>
            <w:szCs w:val="20"/>
          </w:rPr>
          <w:t>ethnograhies</w:t>
        </w:r>
        <w:proofErr w:type="spellEnd"/>
        <w:r>
          <w:rPr>
            <w:rStyle w:val="Hyperlink"/>
            <w:rFonts w:ascii="Arial" w:hAnsi="Arial" w:cs="Arial"/>
            <w:color w:val="800000"/>
            <w:sz w:val="20"/>
            <w:szCs w:val="20"/>
          </w:rPr>
          <w:t xml:space="preserve"> from an Engineer, a Physicist, and an English Professor Regarding a Successful Multidisciplinary Grand Challenge Program</w:t>
        </w:r>
      </w:hyperlink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  <w:t xml:space="preserve">Scott Kirkpatrick,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Maarij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Syed, and Richard Liptak: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9" w:history="1">
        <w:r>
          <w:rPr>
            <w:rStyle w:val="Hyperlink"/>
            <w:rFonts w:ascii="Arial" w:hAnsi="Arial" w:cs="Arial"/>
            <w:color w:val="800000"/>
            <w:sz w:val="20"/>
            <w:szCs w:val="20"/>
          </w:rPr>
          <w:t>Optical Filter Design, Fabrication and Characterization; A Multifaceted Approach to Project- Based Curriculum</w:t>
        </w:r>
      </w:hyperlink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  <w:t xml:space="preserve">Kevin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Sutterer</w:t>
      </w:r>
      <w:proofErr w:type="spellEnd"/>
      <w:r>
        <w:rPr>
          <w:rFonts w:ascii="Arial" w:hAnsi="Arial" w:cs="Arial"/>
          <w:color w:val="333333"/>
          <w:sz w:val="20"/>
          <w:szCs w:val="20"/>
        </w:rPr>
        <w:t>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10" w:history="1">
        <w:r>
          <w:rPr>
            <w:rStyle w:val="Hyperlink"/>
            <w:rFonts w:ascii="Arial" w:hAnsi="Arial" w:cs="Arial"/>
            <w:color w:val="800000"/>
            <w:sz w:val="20"/>
            <w:szCs w:val="20"/>
          </w:rPr>
          <w:t>Geology for Civil and Environmental Engineers – Setting Priorities, Developing Desk Study Skills, and Case Study-Based Learning</w:t>
        </w:r>
      </w:hyperlink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  <w:t xml:space="preserve">Ella Ingram, Rich House, Steve Chenoweth, KC Dee,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Jameel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Ahmed, Julia Williams, Craig Downing, and Don Richards: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11" w:history="1">
        <w:r>
          <w:rPr>
            <w:rStyle w:val="Hyperlink"/>
            <w:rFonts w:ascii="Arial" w:hAnsi="Arial" w:cs="Arial"/>
            <w:color w:val="800000"/>
            <w:sz w:val="20"/>
            <w:szCs w:val="20"/>
          </w:rPr>
          <w:t>From Faculty to Change Agent: Lessons Learned in the Development and Implementation of a Change Workshop</w:t>
        </w:r>
      </w:hyperlink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  <w:t>Tina Hudson: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12" w:history="1">
        <w:r>
          <w:rPr>
            <w:rStyle w:val="Hyperlink"/>
            <w:rFonts w:ascii="Arial" w:hAnsi="Arial" w:cs="Arial"/>
            <w:color w:val="800000"/>
            <w:sz w:val="20"/>
            <w:szCs w:val="20"/>
          </w:rPr>
          <w:t>Developing Critical Thinking Skills in a Mixed-Signal Test and Product Engineering Course</w:t>
        </w:r>
      </w:hyperlink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  <w:t xml:space="preserve">Julia Williams, Caroline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Carvill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Rich House, Jessica Livingston, and Anneliese Watt: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13" w:history="1">
        <w:r>
          <w:rPr>
            <w:rStyle w:val="Hyperlink"/>
            <w:rFonts w:ascii="Arial" w:hAnsi="Arial" w:cs="Arial"/>
            <w:color w:val="800000"/>
            <w:sz w:val="20"/>
            <w:szCs w:val="20"/>
          </w:rPr>
          <w:t>The Grandest Challenge: Models for Communication Development in Technical Contexts</w:t>
        </w:r>
      </w:hyperlink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  <w:t xml:space="preserve">Jim Hanson, John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Aidoo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Kyle Kershaw, Matt Lovell: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14" w:history="1">
        <w:r>
          <w:rPr>
            <w:rStyle w:val="Hyperlink"/>
            <w:rFonts w:ascii="Arial" w:hAnsi="Arial" w:cs="Arial"/>
            <w:color w:val="800000"/>
            <w:sz w:val="20"/>
            <w:szCs w:val="20"/>
          </w:rPr>
          <w:t>Structural Engineering Practicum: The First Course in a Master’s Program</w:t>
        </w:r>
      </w:hyperlink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  <w:t xml:space="preserve">Paul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Leisher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Scott Kirkpatrick, Richard Liptak, Sergio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Granieri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and Rob Bunch: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15" w:history="1">
        <w:r>
          <w:rPr>
            <w:rStyle w:val="Hyperlink"/>
            <w:rFonts w:ascii="Arial" w:hAnsi="Arial" w:cs="Arial"/>
            <w:color w:val="800000"/>
            <w:sz w:val="20"/>
            <w:szCs w:val="20"/>
          </w:rPr>
          <w:t>An Activity in Design for Manufacturability – Concept Generation Through Volume Production in Less Than Three Hours</w:t>
        </w:r>
      </w:hyperlink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Arial" w:hAnsi="Arial" w:cs="Arial"/>
          <w:color w:val="333333"/>
          <w:sz w:val="20"/>
          <w:szCs w:val="20"/>
        </w:rPr>
        <w:t>Jameel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Ahmed, Renee Rogge, Bill Kline, Rob Bunch, Tom Mason, Mike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Wollowski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and Glen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Livesay</w:t>
      </w:r>
      <w:proofErr w:type="spellEnd"/>
      <w:r>
        <w:rPr>
          <w:rFonts w:ascii="Arial" w:hAnsi="Arial" w:cs="Arial"/>
          <w:color w:val="333333"/>
          <w:sz w:val="20"/>
          <w:szCs w:val="20"/>
        </w:rPr>
        <w:t>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16" w:history="1">
        <w:r>
          <w:rPr>
            <w:rStyle w:val="Hyperlink"/>
            <w:rFonts w:ascii="Arial" w:hAnsi="Arial" w:cs="Arial"/>
            <w:color w:val="800000"/>
            <w:sz w:val="20"/>
            <w:szCs w:val="20"/>
          </w:rPr>
          <w:t>The Innovation Canvas: An Instructor's Guide</w:t>
        </w:r>
      </w:hyperlink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  <w:t xml:space="preserve">Mario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Simoni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Bill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Schindel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Xiaoyan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Mu, Dan Moore, and Wayne Padgett: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17" w:history="1">
        <w:r>
          <w:rPr>
            <w:rStyle w:val="Hyperlink"/>
            <w:rFonts w:ascii="Arial" w:hAnsi="Arial" w:cs="Arial"/>
            <w:color w:val="800000"/>
            <w:sz w:val="20"/>
            <w:szCs w:val="20"/>
          </w:rPr>
          <w:t>Practicing and Assessing Formal Systems Competencies in ECE Senior Design</w:t>
        </w:r>
      </w:hyperlink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lastRenderedPageBreak/>
        <w:t>Pat Carlson: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18" w:history="1">
        <w:r>
          <w:rPr>
            <w:rStyle w:val="Hyperlink"/>
            <w:rFonts w:ascii="Arial" w:hAnsi="Arial" w:cs="Arial"/>
            <w:color w:val="800000"/>
            <w:sz w:val="20"/>
            <w:szCs w:val="20"/>
          </w:rPr>
          <w:t>Using Engineering to Address the Common Core Standards: A Four-Week Workshop (Curriculum Exchange)</w:t>
        </w:r>
      </w:hyperlink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  <w:t>Sean Moseley: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19" w:history="1">
        <w:r>
          <w:rPr>
            <w:rStyle w:val="Hyperlink"/>
            <w:rFonts w:ascii="Arial" w:hAnsi="Arial" w:cs="Arial"/>
            <w:color w:val="800000"/>
            <w:sz w:val="20"/>
            <w:szCs w:val="20"/>
          </w:rPr>
          <w:t>Honest Expert Solutions Towards Cognitive Apprenticeship</w:t>
        </w:r>
      </w:hyperlink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  <w:t xml:space="preserve">Eva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Andrijcic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Bill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Schindel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and Craig Downing: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20" w:history="1">
        <w:r>
          <w:rPr>
            <w:rStyle w:val="Hyperlink"/>
            <w:rFonts w:ascii="Arial" w:hAnsi="Arial" w:cs="Arial"/>
            <w:color w:val="800000"/>
            <w:sz w:val="20"/>
            <w:szCs w:val="20"/>
          </w:rPr>
          <w:t>Preparing Our Graduates to be More Effective Leaders In a World of Systems-Oriented Risk</w:t>
        </w:r>
      </w:hyperlink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  <w:t xml:space="preserve">Ashley Bernal, Scott Kirkpatrick, and Bill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Schindel</w:t>
      </w:r>
      <w:proofErr w:type="spellEnd"/>
      <w:r>
        <w:rPr>
          <w:rFonts w:ascii="Arial" w:hAnsi="Arial" w:cs="Arial"/>
          <w:color w:val="333333"/>
          <w:sz w:val="20"/>
          <w:szCs w:val="20"/>
        </w:rPr>
        <w:t>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21" w:history="1">
        <w:r>
          <w:rPr>
            <w:rStyle w:val="Hyperlink"/>
            <w:rFonts w:ascii="Arial" w:hAnsi="Arial" w:cs="Arial"/>
            <w:color w:val="800000"/>
            <w:sz w:val="20"/>
            <w:szCs w:val="20"/>
          </w:rPr>
          <w:t>Introducing Systems Competencies During Undergraduate Design</w:t>
        </w:r>
      </w:hyperlink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  <w:t xml:space="preserve">Bill Kline and Bill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Schindel</w:t>
      </w:r>
      <w:proofErr w:type="spellEnd"/>
      <w:r>
        <w:rPr>
          <w:rFonts w:ascii="Arial" w:hAnsi="Arial" w:cs="Arial"/>
          <w:color w:val="333333"/>
          <w:sz w:val="20"/>
          <w:szCs w:val="20"/>
        </w:rPr>
        <w:t>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22" w:history="1">
        <w:r>
          <w:rPr>
            <w:rStyle w:val="Hyperlink"/>
            <w:rFonts w:ascii="Arial" w:hAnsi="Arial" w:cs="Arial"/>
            <w:color w:val="800000"/>
            <w:sz w:val="20"/>
            <w:szCs w:val="20"/>
          </w:rPr>
          <w:t>The Innovation Competencies - Implications for Educating the Engineer of the Future</w:t>
        </w:r>
      </w:hyperlink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  <w:t>Dan Kawano: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23" w:history="1">
        <w:r>
          <w:rPr>
            <w:rStyle w:val="Hyperlink"/>
            <w:rFonts w:ascii="Arial" w:hAnsi="Arial" w:cs="Arial"/>
            <w:color w:val="800000"/>
            <w:sz w:val="20"/>
            <w:szCs w:val="20"/>
          </w:rPr>
          <w:t>Video-based Online Learning: The Other Side of the Looking Glass</w:t>
        </w:r>
      </w:hyperlink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  <w:t>Matt Lovell: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24" w:history="1">
        <w:r>
          <w:rPr>
            <w:rStyle w:val="Hyperlink"/>
            <w:rFonts w:ascii="Arial" w:hAnsi="Arial" w:cs="Arial"/>
            <w:color w:val="800000"/>
            <w:sz w:val="20"/>
            <w:szCs w:val="20"/>
          </w:rPr>
          <w:t>Transfer Effects of Challenge-Based Lessons in an Undergraduate Dynamics Course</w:t>
        </w:r>
      </w:hyperlink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  <w:t>Jennifer Mueller Price: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25" w:history="1">
        <w:r>
          <w:rPr>
            <w:rStyle w:val="Hyperlink"/>
            <w:rFonts w:ascii="Arial" w:hAnsi="Arial" w:cs="Arial"/>
            <w:color w:val="800000"/>
            <w:sz w:val="20"/>
            <w:szCs w:val="20"/>
          </w:rPr>
          <w:t>Get Your Feet Wet! – Experiential Learning Activities along Lost Creek</w:t>
        </w:r>
      </w:hyperlink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  <w:t xml:space="preserve">Mario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Simoni</w:t>
      </w:r>
      <w:proofErr w:type="spellEnd"/>
      <w:r>
        <w:rPr>
          <w:rFonts w:ascii="Arial" w:hAnsi="Arial" w:cs="Arial"/>
          <w:color w:val="333333"/>
          <w:sz w:val="20"/>
          <w:szCs w:val="20"/>
        </w:rPr>
        <w:t>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26" w:history="1">
        <w:r>
          <w:rPr>
            <w:rStyle w:val="Hyperlink"/>
            <w:rFonts w:ascii="Arial" w:hAnsi="Arial" w:cs="Arial"/>
            <w:color w:val="800000"/>
            <w:sz w:val="20"/>
            <w:szCs w:val="20"/>
          </w:rPr>
          <w:t>Data Mining to Help Determine Sources of Difficulty in an Introductory Continuous-Time Signals and Systems Course</w:t>
        </w:r>
      </w:hyperlink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  <w:t>John Mirth: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27" w:history="1">
        <w:r>
          <w:rPr>
            <w:rStyle w:val="Hyperlink"/>
            <w:rFonts w:ascii="Arial" w:hAnsi="Arial" w:cs="Arial"/>
            <w:color w:val="800000"/>
            <w:sz w:val="20"/>
            <w:szCs w:val="20"/>
          </w:rPr>
          <w:t>Capstone Project in a Freshman Solid Modeling Course</w:t>
        </w:r>
      </w:hyperlink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  <w:t>Carlotta Berry: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28" w:history="1">
        <w:r>
          <w:rPr>
            <w:rStyle w:val="Hyperlink"/>
            <w:rFonts w:ascii="Arial" w:hAnsi="Arial" w:cs="Arial"/>
            <w:color w:val="800000"/>
            <w:sz w:val="20"/>
            <w:szCs w:val="20"/>
          </w:rPr>
          <w:t>Women of Color Engineering Faculty: An Examination of the Experiences and the Numbers</w:t>
        </w:r>
      </w:hyperlink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  <w:t>Ella Ingram: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29" w:history="1">
        <w:r>
          <w:rPr>
            <w:rStyle w:val="Hyperlink"/>
            <w:rFonts w:ascii="Arial" w:hAnsi="Arial" w:cs="Arial"/>
            <w:color w:val="800000"/>
            <w:sz w:val="20"/>
            <w:szCs w:val="20"/>
          </w:rPr>
          <w:t>Graduate Student and Faculty Member: An Exploration of Career and Personal Decisions</w:t>
        </w:r>
      </w:hyperlink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  <w:t>Richard Layton: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30" w:history="1">
        <w:r>
          <w:rPr>
            <w:rStyle w:val="Hyperlink"/>
            <w:rFonts w:ascii="Arial" w:hAnsi="Arial" w:cs="Arial"/>
            <w:color w:val="800000"/>
            <w:sz w:val="20"/>
            <w:szCs w:val="20"/>
          </w:rPr>
          <w:t>Understanding Diverse Pathways: Disciplinary Trajectories of Engineering Students</w:t>
        </w:r>
      </w:hyperlink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  <w:t>Richard Layton: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31" w:history="1">
        <w:r>
          <w:rPr>
            <w:rStyle w:val="Hyperlink"/>
            <w:rFonts w:ascii="Arial" w:hAnsi="Arial" w:cs="Arial"/>
            <w:color w:val="800000"/>
            <w:sz w:val="20"/>
            <w:szCs w:val="20"/>
          </w:rPr>
          <w:t>Student Demographics and Outcomes in Mechanical and Aerospace Engineering Including Migration between the Disciplines</w:t>
        </w:r>
      </w:hyperlink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  <w:t>Jay McCormack: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32" w:history="1">
        <w:r>
          <w:rPr>
            <w:rStyle w:val="Hyperlink"/>
            <w:rFonts w:ascii="Arial" w:hAnsi="Arial" w:cs="Arial"/>
            <w:color w:val="800000"/>
            <w:sz w:val="20"/>
            <w:szCs w:val="20"/>
          </w:rPr>
          <w:t>Role of Artifacts in Creating a Self-Renewing Design and Manufacturing Community of Practice</w:t>
        </w:r>
      </w:hyperlink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  <w:t>Jay McCormack: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33" w:history="1">
        <w:r>
          <w:rPr>
            <w:rStyle w:val="Hyperlink"/>
            <w:rFonts w:ascii="Arial" w:hAnsi="Arial" w:cs="Arial"/>
            <w:color w:val="800000"/>
            <w:sz w:val="20"/>
            <w:szCs w:val="20"/>
          </w:rPr>
          <w:t>Scenario and Scoring Sheet Development for Engineering Professional Skill Assessment</w:t>
        </w:r>
      </w:hyperlink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  <w:t>Jay McCormack: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34" w:history="1">
        <w:r>
          <w:rPr>
            <w:rStyle w:val="Hyperlink"/>
            <w:rFonts w:ascii="Arial" w:hAnsi="Arial" w:cs="Arial"/>
            <w:color w:val="800000"/>
            <w:sz w:val="20"/>
            <w:szCs w:val="20"/>
          </w:rPr>
          <w:t>Using the EPSA Rubric to Evaluate Student Work in a Senior Level Professional Issues Course</w:t>
        </w:r>
      </w:hyperlink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  <w:t>Deborah Walter: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35" w:history="1">
        <w:r>
          <w:rPr>
            <w:rStyle w:val="Hyperlink"/>
            <w:rFonts w:ascii="Arial" w:hAnsi="Arial" w:cs="Arial"/>
            <w:color w:val="800000"/>
            <w:sz w:val="20"/>
            <w:szCs w:val="20"/>
          </w:rPr>
          <w:t>Collaborative Research: Center for Mobile Hands-on STEM</w:t>
        </w:r>
      </w:hyperlink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  <w:t>Richard Layton: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36" w:history="1">
        <w:r>
          <w:rPr>
            <w:rStyle w:val="Hyperlink"/>
            <w:rFonts w:ascii="Arial" w:hAnsi="Arial" w:cs="Arial"/>
            <w:color w:val="800000"/>
            <w:sz w:val="20"/>
            <w:szCs w:val="20"/>
          </w:rPr>
          <w:t>Characterizing and Modeling the Experience of Transfer Students in Engineering</w:t>
        </w:r>
      </w:hyperlink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  <w:t>Richard Layton: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37" w:history="1">
        <w:r>
          <w:rPr>
            <w:rStyle w:val="Hyperlink"/>
            <w:rFonts w:ascii="Arial" w:hAnsi="Arial" w:cs="Arial"/>
            <w:color w:val="800000"/>
            <w:sz w:val="20"/>
            <w:szCs w:val="20"/>
          </w:rPr>
          <w:t>SMARTER Teamwork: System for Management, Assessment, Research, Training, Education, and Remediation for Teamwork</w:t>
        </w:r>
      </w:hyperlink>
    </w:p>
    <w:p w:rsidR="00C15F1F" w:rsidRDefault="00C15F1F" w:rsidP="00C15F1F">
      <w:pPr>
        <w:pStyle w:val="gray"/>
        <w:pBdr>
          <w:bottom w:val="single" w:sz="6" w:space="0" w:color="CCCCCC"/>
        </w:pBdr>
        <w:shd w:val="clear" w:color="auto" w:fill="FFFFFF"/>
        <w:spacing w:before="0" w:beforeAutospacing="0" w:after="192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Strong"/>
          <w:rFonts w:ascii="Arial" w:hAnsi="Arial" w:cs="Arial"/>
          <w:color w:val="333333"/>
          <w:sz w:val="20"/>
          <w:szCs w:val="20"/>
        </w:rPr>
        <w:t>Frontiers in Education, October 2013, Oklahoma City</w:t>
      </w:r>
    </w:p>
    <w:p w:rsidR="00C15F1F" w:rsidRDefault="00C15F1F" w:rsidP="00C15F1F">
      <w:pPr>
        <w:pStyle w:val="NormalWeb"/>
        <w:shd w:val="clear" w:color="auto" w:fill="FFFFFF"/>
        <w:spacing w:before="0" w:beforeAutospacing="0" w:after="192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(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only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RHIT authors listed – see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38" w:history="1">
        <w:r>
          <w:rPr>
            <w:rStyle w:val="Hyperlink"/>
            <w:rFonts w:ascii="Arial" w:hAnsi="Arial" w:cs="Arial"/>
            <w:color w:val="800000"/>
            <w:sz w:val="20"/>
            <w:szCs w:val="20"/>
          </w:rPr>
          <w:t>conference program</w:t>
        </w:r>
        <w:r>
          <w:rPr>
            <w:rStyle w:val="apple-converted-space"/>
            <w:rFonts w:ascii="Arial" w:hAnsi="Arial" w:cs="Arial"/>
            <w:color w:val="800000"/>
            <w:sz w:val="20"/>
            <w:szCs w:val="20"/>
            <w:u w:val="single"/>
          </w:rPr>
          <w:t> </w:t>
        </w:r>
      </w:hyperlink>
      <w:r>
        <w:rPr>
          <w:rFonts w:ascii="Arial" w:hAnsi="Arial" w:cs="Arial"/>
          <w:color w:val="333333"/>
          <w:sz w:val="20"/>
          <w:szCs w:val="20"/>
        </w:rPr>
        <w:t>for complete citation information)</w:t>
      </w:r>
      <w:r>
        <w:rPr>
          <w:rFonts w:ascii="Arial" w:hAnsi="Arial" w:cs="Arial"/>
          <w:color w:val="333333"/>
          <w:sz w:val="20"/>
          <w:szCs w:val="20"/>
        </w:rPr>
        <w:br/>
        <w:t xml:space="preserve">Mario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Simoni</w:t>
      </w:r>
      <w:proofErr w:type="spellEnd"/>
      <w:r>
        <w:rPr>
          <w:rFonts w:ascii="Arial" w:hAnsi="Arial" w:cs="Arial"/>
          <w:color w:val="333333"/>
          <w:sz w:val="20"/>
          <w:szCs w:val="20"/>
        </w:rPr>
        <w:t>: Why are Continuous-Time Signals and Systems Courses so Difficult? How Can We Make Them More Accessible?</w:t>
      </w:r>
      <w:r>
        <w:rPr>
          <w:rFonts w:ascii="Arial" w:hAnsi="Arial" w:cs="Arial"/>
          <w:color w:val="333333"/>
          <w:sz w:val="20"/>
          <w:szCs w:val="20"/>
        </w:rPr>
        <w:br/>
        <w:t>Richard Layton: Student Demographics and Outcomes in Electrical and Mechanical Engineering.</w:t>
      </w:r>
      <w:r>
        <w:rPr>
          <w:rFonts w:ascii="Arial" w:hAnsi="Arial" w:cs="Arial"/>
          <w:color w:val="333333"/>
          <w:sz w:val="20"/>
          <w:szCs w:val="20"/>
        </w:rPr>
        <w:br/>
        <w:t>Deborah Walter: Models of Adoption and Best Practices for Mobile Hands-On Learning in Electrical Engineering.</w:t>
      </w:r>
      <w:r>
        <w:rPr>
          <w:rFonts w:ascii="Arial" w:hAnsi="Arial" w:cs="Arial"/>
          <w:color w:val="333333"/>
          <w:sz w:val="20"/>
          <w:szCs w:val="20"/>
        </w:rPr>
        <w:br/>
        <w:t>Cary Laxer: Contemplations on Results from Investigating the Personal Epistemology of Computing.</w:t>
      </w:r>
      <w:r>
        <w:rPr>
          <w:rFonts w:ascii="Arial" w:hAnsi="Arial" w:cs="Arial"/>
          <w:color w:val="333333"/>
          <w:sz w:val="20"/>
          <w:szCs w:val="20"/>
        </w:rPr>
        <w:br/>
        <w:t xml:space="preserve">Mario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Simoni</w:t>
      </w:r>
      <w:proofErr w:type="spellEnd"/>
      <w:r>
        <w:rPr>
          <w:rFonts w:ascii="Arial" w:hAnsi="Arial" w:cs="Arial"/>
          <w:color w:val="333333"/>
          <w:sz w:val="20"/>
          <w:szCs w:val="20"/>
        </w:rPr>
        <w:t>: Hands-On Activities with Portable Electronics.</w:t>
      </w:r>
      <w:r>
        <w:rPr>
          <w:rFonts w:ascii="Arial" w:hAnsi="Arial" w:cs="Arial"/>
          <w:color w:val="333333"/>
          <w:sz w:val="20"/>
          <w:szCs w:val="20"/>
        </w:rPr>
        <w:br/>
        <w:t xml:space="preserve">Mario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Simoni</w:t>
      </w:r>
      <w:proofErr w:type="spellEnd"/>
      <w:r>
        <w:rPr>
          <w:rFonts w:ascii="Arial" w:hAnsi="Arial" w:cs="Arial"/>
          <w:color w:val="333333"/>
          <w:sz w:val="20"/>
          <w:szCs w:val="20"/>
        </w:rPr>
        <w:t>: Hands-On Electricity: An Active Learning Opportunity for High-School Physics.</w:t>
      </w:r>
    </w:p>
    <w:p w:rsidR="000E48A3" w:rsidRDefault="00C15F1F"/>
    <w:sectPr w:rsidR="000E4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1F"/>
    <w:rsid w:val="00361B3F"/>
    <w:rsid w:val="009E5A20"/>
    <w:rsid w:val="00C15F1F"/>
    <w:rsid w:val="00C6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F5C29-0EFB-42DA-8805-24BB5AEE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ay">
    <w:name w:val="gray"/>
    <w:basedOn w:val="Normal"/>
    <w:rsid w:val="00C1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15F1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1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C15F1F"/>
  </w:style>
  <w:style w:type="character" w:styleId="Hyperlink">
    <w:name w:val="Hyperlink"/>
    <w:basedOn w:val="DefaultParagraphFont"/>
    <w:uiPriority w:val="99"/>
    <w:semiHidden/>
    <w:unhideWhenUsed/>
    <w:rsid w:val="00C15F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0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er.asee.org/what-s-in-the-soup-auto-ethnograhies-from-an-engineer-a-physicist-and-an-english-professor-regarding-a-successful-multidisciplinary-grand-challenge-program" TargetMode="External"/><Relationship Id="rId13" Type="http://schemas.openxmlformats.org/officeDocument/2006/relationships/hyperlink" Target="https://peer.asee.org/the-grandest-challenge-models-for-communication-development-in-technical-contexts" TargetMode="External"/><Relationship Id="rId18" Type="http://schemas.openxmlformats.org/officeDocument/2006/relationships/hyperlink" Target="https://peer.asee.org/using-engineering-to-address-the-common-core-standards-a-four-week-workshop-curriculum-exchange" TargetMode="External"/><Relationship Id="rId26" Type="http://schemas.openxmlformats.org/officeDocument/2006/relationships/hyperlink" Target="https://peer.asee.org/data-mining-to-help-determine-sources-of-difficulty-in-an-introductory-continuous-time-signals-and-systems-course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peer.asee.org/introducing-systems-competencies-during-undergraduate-design" TargetMode="External"/><Relationship Id="rId34" Type="http://schemas.openxmlformats.org/officeDocument/2006/relationships/hyperlink" Target="https://peer.asee.org/using-the-epsa-rubric-to-evaluate-student-work-in-a-senior-level-professional-issues-course" TargetMode="External"/><Relationship Id="rId7" Type="http://schemas.openxmlformats.org/officeDocument/2006/relationships/hyperlink" Target="https://peer.asee.org/preparing-your-teaching-portfolio" TargetMode="External"/><Relationship Id="rId12" Type="http://schemas.openxmlformats.org/officeDocument/2006/relationships/hyperlink" Target="https://peer.asee.org/developing-critical-thinking-skills-in-a-mixed-signal-test-and-product-engineering-course" TargetMode="External"/><Relationship Id="rId17" Type="http://schemas.openxmlformats.org/officeDocument/2006/relationships/hyperlink" Target="https://peer.asee.org/practicing-and-assessing-formal-systems-competencies-in-ece-senior-design" TargetMode="External"/><Relationship Id="rId25" Type="http://schemas.openxmlformats.org/officeDocument/2006/relationships/hyperlink" Target="https://peer.asee.org/get-your-feet-wet-experiential-learning-activities-along-lost-creek" TargetMode="External"/><Relationship Id="rId33" Type="http://schemas.openxmlformats.org/officeDocument/2006/relationships/hyperlink" Target="https://peer.asee.org/scenario-and-scoring-sheet-development-for-engineering-professional-skill-assessment" TargetMode="External"/><Relationship Id="rId38" Type="http://schemas.openxmlformats.org/officeDocument/2006/relationships/hyperlink" Target="http://fie2013.fie-conference.org/sites/fie2013.fie-conference.org/files/FIE2013FinalProgram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eer.asee.org/the-innovation-canvas-an-instructor-s-guide" TargetMode="External"/><Relationship Id="rId20" Type="http://schemas.openxmlformats.org/officeDocument/2006/relationships/hyperlink" Target="https://peer.asee.org/preparing-our-graduates-to-be-more-effective-leaders-in-a-world-of-systems-oriented-risk" TargetMode="External"/><Relationship Id="rId29" Type="http://schemas.openxmlformats.org/officeDocument/2006/relationships/hyperlink" Target="https://peer.asee.org/graduate-student-and-faculty-member-an-exploration-of-career-and-personal-decisions" TargetMode="External"/><Relationship Id="rId1" Type="http://schemas.openxmlformats.org/officeDocument/2006/relationships/styles" Target="styles.xml"/><Relationship Id="rId6" Type="http://schemas.openxmlformats.org/officeDocument/2006/relationships/hyperlink" Target="https://peer.asee.org/the-innovation-canvas-as-a-teaching-tool-in-capstone-design-a-reverse-engineering-case-study" TargetMode="External"/><Relationship Id="rId11" Type="http://schemas.openxmlformats.org/officeDocument/2006/relationships/hyperlink" Target="https://peer.asee.org/from-faculty-to-change-agent-lessons-learned-in-the-development-and-implementation-of-a-change-workshop" TargetMode="External"/><Relationship Id="rId24" Type="http://schemas.openxmlformats.org/officeDocument/2006/relationships/hyperlink" Target="https://peer.asee.org/transfer-effects-of-challenge-based-lessons-in-an-undergraduate-dynamics-course" TargetMode="External"/><Relationship Id="rId32" Type="http://schemas.openxmlformats.org/officeDocument/2006/relationships/hyperlink" Target="https://peer.asee.org/role-of-artifacts-in-creating-a-self-renewing-design-and-manufacturing-community-of-practice" TargetMode="External"/><Relationship Id="rId37" Type="http://schemas.openxmlformats.org/officeDocument/2006/relationships/hyperlink" Target="https://peer.asee.org/smarter-teamwork-system-for-management-assessment-research-training-education-and-remediation-for-teamwork-2014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pcs.ieee.org/files/2014/11/IPCC2014-Program-v.07-2014.11.09-final-low-res.pdf" TargetMode="External"/><Relationship Id="rId15" Type="http://schemas.openxmlformats.org/officeDocument/2006/relationships/hyperlink" Target="https://peer.asee.org/an-activity-in-design-for-manufacturability-concept-generation-through-volume-production-in-less-than-three-hours" TargetMode="External"/><Relationship Id="rId23" Type="http://schemas.openxmlformats.org/officeDocument/2006/relationships/hyperlink" Target="https://peer.asee.org/video-based-online-learning-the-other-side-of-the-looking-glass" TargetMode="External"/><Relationship Id="rId28" Type="http://schemas.openxmlformats.org/officeDocument/2006/relationships/hyperlink" Target="https://peer.asee.org/women-of-color-engineering-faculty-an-examination-of-the-experiences-and-the-numbers" TargetMode="External"/><Relationship Id="rId36" Type="http://schemas.openxmlformats.org/officeDocument/2006/relationships/hyperlink" Target="https://peer.asee.org/characterizing-and-modeling-the-experience-of-transfer-students-in-engineering" TargetMode="External"/><Relationship Id="rId10" Type="http://schemas.openxmlformats.org/officeDocument/2006/relationships/hyperlink" Target="https://peer.asee.org/geology-for-civil-and-environmental-engineers-setting-priorities-developing-desk-study-skills-and-case-study-based-learning" TargetMode="External"/><Relationship Id="rId19" Type="http://schemas.openxmlformats.org/officeDocument/2006/relationships/hyperlink" Target="https://peer.asee.org/honest-expert-solutions-towards-cognitive-apprenticeship" TargetMode="External"/><Relationship Id="rId31" Type="http://schemas.openxmlformats.org/officeDocument/2006/relationships/hyperlink" Target="https://peer.asee.org/student-demographics-and-outcomes-in-mechanical-and-aerospace-engineering-including-migration-between-the-disciplines" TargetMode="External"/><Relationship Id="rId4" Type="http://schemas.openxmlformats.org/officeDocument/2006/relationships/hyperlink" Target="http://fie2014.org/sites/fie2014.org/files/fie-2014_program_v10.pdf" TargetMode="External"/><Relationship Id="rId9" Type="http://schemas.openxmlformats.org/officeDocument/2006/relationships/hyperlink" Target="https://peer.asee.org/optical-filter-design-fabrication-and-characterization-a-multifaceted-approach-to-project-based-curriculum" TargetMode="External"/><Relationship Id="rId14" Type="http://schemas.openxmlformats.org/officeDocument/2006/relationships/hyperlink" Target="https://peer.asee.org/structural-engineering-practicum-the-first-course-in-a-master-s-program" TargetMode="External"/><Relationship Id="rId22" Type="http://schemas.openxmlformats.org/officeDocument/2006/relationships/hyperlink" Target="https://peer.asee.org/the-innovation-competencies-implications-for-educating-the-engineer-of-the-future" TargetMode="External"/><Relationship Id="rId27" Type="http://schemas.openxmlformats.org/officeDocument/2006/relationships/hyperlink" Target="https://peer.asee.org/capstone-project-in-a-freshman-solid-modeling-course" TargetMode="External"/><Relationship Id="rId30" Type="http://schemas.openxmlformats.org/officeDocument/2006/relationships/hyperlink" Target="https://peer.asee.org/understanding-diverse-pathways-disciplinary-trajectories-of-engineering-students" TargetMode="External"/><Relationship Id="rId35" Type="http://schemas.openxmlformats.org/officeDocument/2006/relationships/hyperlink" Target="https://peer.asee.org/collaborative-research-center-for-mobile-hands-on-stem-20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Rose-Hulman Institute of Technology</Company>
  <LinksUpToDate>false</LinksUpToDate>
  <CharactersWithSpaces>10028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Foulkes, Arthur E</dc:creator>
  <cp:keywords/>
  <dc:description/>
  <cp:lastModifiedBy>Foulkes, Arthur E</cp:lastModifiedBy>
  <cp:revision>1</cp:revision>
  <dcterms:created xsi:type="dcterms:W3CDTF">2016-11-03T12:22:00Z</dcterms:created>
  <dcterms:modified xsi:type="dcterms:W3CDTF">2016-11-03T12:23:00Z</dcterms:modified>
</cp:coreProperties>
</file>